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  <w:bookmarkStart w:id="0" w:name="_GoBack"/>
      <w:bookmarkEnd w:id="0"/>
    </w:p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p>
      <w:pPr>
        <w:rPr>
          <w:b/>
          <w:szCs w:val="21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国家质检中心社会责任报告格式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（2019年度）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firstLine="785" w:firstLineChars="25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质检中心名称（盖章）：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</w:t>
      </w:r>
    </w:p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市场监管总局认可检测司编制</w:t>
      </w:r>
    </w:p>
    <w:p>
      <w:pPr>
        <w:jc w:val="center"/>
        <w:rPr>
          <w:rFonts w:ascii="方正仿宋简体" w:eastAsia="方正仿宋简体"/>
          <w:sz w:val="28"/>
          <w:szCs w:val="28"/>
        </w:rPr>
      </w:pPr>
    </w:p>
    <w:p>
      <w:pPr>
        <w:spacing w:line="594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2"/>
          <w:szCs w:val="32"/>
        </w:rPr>
        <w:br w:type="page"/>
      </w:r>
      <w:r>
        <w:rPr>
          <w:rFonts w:hint="eastAsia" w:ascii="黑体" w:eastAsia="黑体"/>
          <w:sz w:val="36"/>
          <w:szCs w:val="36"/>
        </w:rPr>
        <w:t>填报说明</w:t>
      </w:r>
    </w:p>
    <w:p>
      <w:pPr>
        <w:spacing w:line="594" w:lineRule="exact"/>
        <w:ind w:firstLine="628" w:firstLineChars="200"/>
        <w:rPr>
          <w:rFonts w:ascii="仿宋_GB2312" w:eastAsia="仿宋_GB2312"/>
          <w:sz w:val="32"/>
          <w:szCs w:val="32"/>
        </w:rPr>
      </w:pPr>
    </w:p>
    <w:p>
      <w:pPr>
        <w:spacing w:line="594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1.填报时请依据2014年认监委印发的《国家产品质量监督检验中心社会责任报告制度实施指导意见》（国认实</w:t>
      </w:r>
      <w:r>
        <w:rPr>
          <w:rFonts w:hint="eastAsia" w:ascii="仿宋_GB2312" w:hAnsi="华文仿宋" w:eastAsia="华文仿宋"/>
          <w:sz w:val="32"/>
          <w:szCs w:val="32"/>
        </w:rPr>
        <w:t>﹝</w:t>
      </w:r>
      <w:r>
        <w:rPr>
          <w:rFonts w:hint="eastAsia" w:ascii="仿宋_GB2312" w:hAnsi="华文仿宋" w:eastAsia="仿宋_GB2312"/>
          <w:sz w:val="32"/>
          <w:szCs w:val="32"/>
        </w:rPr>
        <w:t>2014</w:t>
      </w:r>
      <w:r>
        <w:rPr>
          <w:rFonts w:hint="eastAsia" w:ascii="仿宋_GB2312" w:hAnsi="华文仿宋" w:eastAsia="华文仿宋"/>
          <w:sz w:val="32"/>
          <w:szCs w:val="32"/>
        </w:rPr>
        <w:t>﹞</w:t>
      </w:r>
      <w:r>
        <w:rPr>
          <w:rFonts w:hint="eastAsia" w:ascii="仿宋_GB2312" w:hAnsi="华文仿宋" w:eastAsia="仿宋_GB2312"/>
          <w:sz w:val="32"/>
          <w:szCs w:val="32"/>
        </w:rPr>
        <w:t>61号，</w:t>
      </w:r>
      <w:r>
        <w:rPr>
          <w:rFonts w:hint="eastAsia" w:ascii="仿宋_GB2312" w:eastAsia="仿宋_GB2312"/>
          <w:sz w:val="32"/>
          <w:szCs w:val="32"/>
        </w:rPr>
        <w:t>可在认监委网站查看）。</w:t>
      </w:r>
    </w:p>
    <w:p>
      <w:pPr>
        <w:spacing w:line="594" w:lineRule="exact"/>
        <w:ind w:firstLine="62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2.一个法人单位有多个国家质检中心的，每个国家质检中心需单独填写一份社会责任报告；由两家单位共建的国家质检中心（包括国家质检中心在异地设立实验室的），由牵头单位汇总填写一份社会责任报告。</w:t>
      </w: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</w:p>
    <w:p>
      <w:pPr>
        <w:spacing w:line="540" w:lineRule="exact"/>
        <w:ind w:firstLine="625" w:firstLineChars="199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一、基本情况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1.国家质检中心名称：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授权证书号：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实验室认可证书号（如有）：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2.所在法人机构名称：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</w:rPr>
        <w:t>邮编：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3.负责人情况：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主任：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联系方式（手机）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电话（座机）：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电话（座机）：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电话（座机）：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电话（座机）：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手机：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传真：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4.中心现有员工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人，其中管理人员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人，检验人员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人，辅助人员（如有）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人；固定资产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万元；主要仪器设备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台套；实验室面积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平方米。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5.2019年工作基本情况（数据截至2019年12月31日，以下同）：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（1）承担市场监管总局国家产品质量监督抽查任务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批次；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（2）除国抽外，承担各级政府部门监督抽查任务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批次；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（3）承担CCC检测任务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批次；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（4）承担生产许可证（登记证）检测任务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批次；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（5）承担仲裁、司法鉴定的检测任务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批次；</w:t>
      </w:r>
    </w:p>
    <w:p>
      <w:pPr>
        <w:spacing w:line="540" w:lineRule="exact"/>
        <w:ind w:firstLine="577" w:firstLineChars="1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（6）参加省部级以上部门组织的能力验证或实验室间比对任务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批次，其中，由本中心组织的有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批次；另外，本中心还自发组织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批次的能力验证（或比对）活动；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（7）参与制修订国家、行业或地方标准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个，其中，作为牵头单位负责制修订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个；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6.国家质检中心建设情况</w:t>
      </w:r>
    </w:p>
    <w:p>
      <w:pPr>
        <w:spacing w:line="540" w:lineRule="exact"/>
        <w:ind w:firstLine="625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（1）2019年新增工作人员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人，新增仪器设备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台套，新增仪器设备投入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万元，实验室面积扩大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平方米；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（2）2019年新增检测能力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项，其中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项已经完成资质认定扩项；目前已获得授权的检验项目占授权名称所涵盖检验项目的百分比约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（3）2019年完成科研项目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项，科研经费投入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万元，科研投入占业务收入的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（4）2019年承担委托检验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批次，较2018年增长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%，2019年度委托检验收入占业务总收入的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%，收入较2018年增长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%；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（5）2019年获得外部资金投入共计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万元，其中属于国家财政投入的有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万元；</w:t>
      </w:r>
    </w:p>
    <w:p>
      <w:pPr>
        <w:spacing w:line="540" w:lineRule="exact"/>
        <w:ind w:firstLine="593" w:firstLineChars="18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（6）2019年组织内部培训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批次，共培训人员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人（次）；参加外部培训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批次，参加培训人员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人（次）。</w:t>
      </w:r>
    </w:p>
    <w:p>
      <w:pPr>
        <w:spacing w:line="540" w:lineRule="exact"/>
        <w:ind w:right="561"/>
        <w:jc w:val="left"/>
        <w:rPr>
          <w:rFonts w:eastAsia="黑体"/>
          <w:sz w:val="32"/>
        </w:rPr>
      </w:pPr>
      <w:r>
        <w:rPr>
          <w:rFonts w:hint="eastAsia" w:ascii="方正仿宋简体" w:eastAsia="方正仿宋简体"/>
          <w:sz w:val="32"/>
          <w:szCs w:val="32"/>
        </w:rPr>
        <w:t xml:space="preserve">    </w:t>
      </w:r>
      <w:r>
        <w:rPr>
          <w:rFonts w:hint="eastAsia" w:ascii="黑体" w:eastAsia="黑体"/>
          <w:sz w:val="32"/>
          <w:szCs w:val="32"/>
        </w:rPr>
        <w:t>二、2019年度社会责任报告（另附页）</w:t>
      </w:r>
    </w:p>
    <w:p/>
    <w:sectPr>
      <w:footerReference r:id="rId3" w:type="default"/>
      <w:footerReference r:id="rId4" w:type="even"/>
      <w:pgSz w:w="11906" w:h="16838"/>
      <w:pgMar w:top="1985" w:right="1474" w:bottom="1361" w:left="1474" w:header="851" w:footer="1418" w:gutter="0"/>
      <w:pgNumType w:start="8"/>
      <w:cols w:space="425" w:num="1"/>
      <w:docGrid w:type="linesAndChars" w:linePitch="293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021"/>
        <w:tab w:val="clear" w:pos="8306"/>
      </w:tabs>
      <w:ind w:left="315" w:leftChars="150" w:right="315" w:rightChars="15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56"/>
    <w:rsid w:val="000161BD"/>
    <w:rsid w:val="000208EB"/>
    <w:rsid w:val="00055CC8"/>
    <w:rsid w:val="00114522"/>
    <w:rsid w:val="00123AA8"/>
    <w:rsid w:val="001762B3"/>
    <w:rsid w:val="001A4E1C"/>
    <w:rsid w:val="001F1AB8"/>
    <w:rsid w:val="00203A21"/>
    <w:rsid w:val="00234B04"/>
    <w:rsid w:val="00275285"/>
    <w:rsid w:val="002D4C83"/>
    <w:rsid w:val="002F25E8"/>
    <w:rsid w:val="00342900"/>
    <w:rsid w:val="003978E4"/>
    <w:rsid w:val="00431D4B"/>
    <w:rsid w:val="00435964"/>
    <w:rsid w:val="004445B5"/>
    <w:rsid w:val="005118C2"/>
    <w:rsid w:val="005519CC"/>
    <w:rsid w:val="00553186"/>
    <w:rsid w:val="005958F3"/>
    <w:rsid w:val="005C20C4"/>
    <w:rsid w:val="005D3156"/>
    <w:rsid w:val="005F5E65"/>
    <w:rsid w:val="006259D2"/>
    <w:rsid w:val="00645B1C"/>
    <w:rsid w:val="00761A3B"/>
    <w:rsid w:val="00784E26"/>
    <w:rsid w:val="007F3ADE"/>
    <w:rsid w:val="00837B0B"/>
    <w:rsid w:val="00856183"/>
    <w:rsid w:val="00870696"/>
    <w:rsid w:val="00952D68"/>
    <w:rsid w:val="00953D7A"/>
    <w:rsid w:val="00AC410E"/>
    <w:rsid w:val="00B27D86"/>
    <w:rsid w:val="00B630FF"/>
    <w:rsid w:val="00B77B5D"/>
    <w:rsid w:val="00B81A75"/>
    <w:rsid w:val="00B96A92"/>
    <w:rsid w:val="00BD4267"/>
    <w:rsid w:val="00C10370"/>
    <w:rsid w:val="00C3772D"/>
    <w:rsid w:val="00C66313"/>
    <w:rsid w:val="00D46B3B"/>
    <w:rsid w:val="00D747AC"/>
    <w:rsid w:val="00D85AEB"/>
    <w:rsid w:val="00DA2158"/>
    <w:rsid w:val="00DB4F7E"/>
    <w:rsid w:val="00E504A7"/>
    <w:rsid w:val="00F03464"/>
    <w:rsid w:val="00F47CE5"/>
    <w:rsid w:val="00F82E9E"/>
    <w:rsid w:val="00FB5D4A"/>
    <w:rsid w:val="00FD03F6"/>
    <w:rsid w:val="3BC8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260</Words>
  <Characters>1482</Characters>
  <Lines>12</Lines>
  <Paragraphs>3</Paragraphs>
  <TotalTime>0</TotalTime>
  <ScaleCrop>false</ScaleCrop>
  <LinksUpToDate>false</LinksUpToDate>
  <CharactersWithSpaces>1739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2019-11-14T04:37:00Z</dcterms:created>
  <dc:creator>杨慧莹</dc:creator>
  <cp:lastModifiedBy>Administrator</cp:lastModifiedBy>
  <dcterms:modified xsi:type="dcterms:W3CDTF">2019-11-29T01:56:05Z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